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A3D85" w14:textId="32C3BA07" w:rsidR="00161491" w:rsidRPr="00161491" w:rsidRDefault="00161491" w:rsidP="00161491">
      <w:pPr>
        <w:spacing w:line="480" w:lineRule="auto"/>
        <w:jc w:val="center"/>
        <w:rPr>
          <w:rFonts w:ascii="Times New Roman" w:hAnsi="Times New Roman" w:cs="Times New Roman"/>
          <w:b/>
          <w:sz w:val="24"/>
          <w:szCs w:val="24"/>
        </w:rPr>
      </w:pPr>
      <w:bookmarkStart w:id="0" w:name="_GoBack"/>
      <w:r w:rsidRPr="00161491">
        <w:rPr>
          <w:rFonts w:ascii="Times New Roman" w:hAnsi="Times New Roman" w:cs="Times New Roman"/>
          <w:b/>
          <w:sz w:val="24"/>
          <w:szCs w:val="24"/>
        </w:rPr>
        <w:t>Response to Zhang</w:t>
      </w:r>
    </w:p>
    <w:bookmarkEnd w:id="0"/>
    <w:p w14:paraId="1A4F9FC4" w14:textId="145AE39A" w:rsidR="001100D2" w:rsidRPr="00161491" w:rsidRDefault="00161491" w:rsidP="001100D2">
      <w:pPr>
        <w:spacing w:line="480" w:lineRule="auto"/>
        <w:ind w:firstLine="720"/>
        <w:rPr>
          <w:rFonts w:ascii="Times New Roman" w:hAnsi="Times New Roman" w:cs="Times New Roman"/>
          <w:sz w:val="24"/>
          <w:szCs w:val="24"/>
        </w:rPr>
      </w:pPr>
      <w:r w:rsidRPr="00161491">
        <w:rPr>
          <w:rFonts w:ascii="Times New Roman" w:hAnsi="Times New Roman" w:cs="Times New Roman"/>
          <w:sz w:val="24"/>
          <w:szCs w:val="24"/>
        </w:rPr>
        <w:t>Hello Zhang</w:t>
      </w:r>
      <w:r w:rsidR="001100D2" w:rsidRPr="00161491">
        <w:rPr>
          <w:rFonts w:ascii="Times New Roman" w:hAnsi="Times New Roman" w:cs="Times New Roman"/>
          <w:sz w:val="24"/>
          <w:szCs w:val="24"/>
        </w:rPr>
        <w:t xml:space="preserve">. I applaud you for your </w:t>
      </w:r>
      <w:r w:rsidRPr="00161491">
        <w:rPr>
          <w:rFonts w:ascii="Times New Roman" w:hAnsi="Times New Roman" w:cs="Times New Roman"/>
          <w:sz w:val="24"/>
          <w:szCs w:val="24"/>
        </w:rPr>
        <w:t>efforts in this great discussion</w:t>
      </w:r>
      <w:r w:rsidR="001100D2" w:rsidRPr="00161491">
        <w:rPr>
          <w:rFonts w:ascii="Times New Roman" w:hAnsi="Times New Roman" w:cs="Times New Roman"/>
          <w:sz w:val="24"/>
          <w:szCs w:val="24"/>
        </w:rPr>
        <w:t xml:space="preserve">. The seven years of war was a </w:t>
      </w:r>
      <w:r w:rsidR="00AB2397" w:rsidRPr="00161491">
        <w:rPr>
          <w:rFonts w:ascii="Times New Roman" w:hAnsi="Times New Roman" w:cs="Times New Roman"/>
          <w:sz w:val="24"/>
          <w:szCs w:val="24"/>
        </w:rPr>
        <w:t>worldwide</w:t>
      </w:r>
      <w:r w:rsidR="001100D2" w:rsidRPr="00161491">
        <w:rPr>
          <w:rFonts w:ascii="Times New Roman" w:hAnsi="Times New Roman" w:cs="Times New Roman"/>
          <w:sz w:val="24"/>
          <w:szCs w:val="24"/>
        </w:rPr>
        <w:t xml:space="preserve"> </w:t>
      </w:r>
      <w:r w:rsidR="00AB2397" w:rsidRPr="00161491">
        <w:rPr>
          <w:rFonts w:ascii="Times New Roman" w:hAnsi="Times New Roman" w:cs="Times New Roman"/>
          <w:sz w:val="24"/>
          <w:szCs w:val="24"/>
        </w:rPr>
        <w:t xml:space="preserve">dispute </w:t>
      </w:r>
      <w:r w:rsidR="001100D2" w:rsidRPr="00161491">
        <w:rPr>
          <w:rFonts w:ascii="Times New Roman" w:hAnsi="Times New Roman" w:cs="Times New Roman"/>
          <w:sz w:val="24"/>
          <w:szCs w:val="24"/>
        </w:rPr>
        <w:t>that mainly involved the colonial grapple between France and Great Britain. The war began in 1756 and ended in 1756 (Dziennik, 2017). The main cause of the war between the two opponents was the fight to dominate North America. The war had numerous consequences for all the parties involved, including; financial difficulties, bad economies, loss of lives, and political unrest. The seven years of war was ultimately ended by the signing of treaties of Hubertusburg and Paris that took place in 1763.</w:t>
      </w:r>
      <w:r w:rsidRPr="00161491">
        <w:rPr>
          <w:rFonts w:ascii="Times New Roman" w:hAnsi="Times New Roman" w:cs="Times New Roman"/>
          <w:sz w:val="24"/>
          <w:szCs w:val="24"/>
        </w:rPr>
        <w:t xml:space="preserve"> Thanks for sharing.</w:t>
      </w:r>
    </w:p>
    <w:p w14:paraId="7C9EBB6C" w14:textId="77777777" w:rsidR="001100D2" w:rsidRPr="00161491" w:rsidRDefault="001100D2" w:rsidP="001100D2">
      <w:pPr>
        <w:spacing w:line="480" w:lineRule="auto"/>
        <w:ind w:firstLine="720"/>
        <w:jc w:val="center"/>
        <w:rPr>
          <w:rFonts w:ascii="Times New Roman" w:hAnsi="Times New Roman" w:cs="Times New Roman"/>
          <w:b/>
          <w:bCs/>
          <w:sz w:val="24"/>
          <w:szCs w:val="24"/>
        </w:rPr>
      </w:pPr>
      <w:r w:rsidRPr="00161491">
        <w:rPr>
          <w:rFonts w:ascii="Times New Roman" w:hAnsi="Times New Roman" w:cs="Times New Roman"/>
          <w:b/>
          <w:bCs/>
          <w:sz w:val="24"/>
          <w:szCs w:val="24"/>
        </w:rPr>
        <w:t>Reference</w:t>
      </w:r>
    </w:p>
    <w:p w14:paraId="48829E5A" w14:textId="4DE245DB" w:rsidR="0092269A" w:rsidRPr="00161491" w:rsidRDefault="001100D2" w:rsidP="00161491">
      <w:pPr>
        <w:spacing w:line="480" w:lineRule="auto"/>
        <w:ind w:left="720" w:hanging="720"/>
        <w:rPr>
          <w:rFonts w:ascii="Times New Roman" w:hAnsi="Times New Roman" w:cs="Times New Roman"/>
          <w:b/>
          <w:bCs/>
          <w:sz w:val="24"/>
          <w:szCs w:val="24"/>
        </w:rPr>
      </w:pPr>
      <w:proofErr w:type="spellStart"/>
      <w:r w:rsidRPr="00161491">
        <w:rPr>
          <w:rFonts w:ascii="Times New Roman" w:hAnsi="Times New Roman" w:cs="Times New Roman"/>
          <w:sz w:val="24"/>
          <w:szCs w:val="24"/>
        </w:rPr>
        <w:t>Dziennik</w:t>
      </w:r>
      <w:proofErr w:type="spellEnd"/>
      <w:r w:rsidRPr="00161491">
        <w:rPr>
          <w:rFonts w:ascii="Times New Roman" w:hAnsi="Times New Roman" w:cs="Times New Roman"/>
          <w:sz w:val="24"/>
          <w:szCs w:val="24"/>
        </w:rPr>
        <w:t>, M. (2017). Disease, War, and the Imperial State: The Welfare of the British Armed Forces during the Seven Years' War. The Historian, 79(1), 172.</w:t>
      </w:r>
    </w:p>
    <w:sectPr w:rsidR="0092269A" w:rsidRPr="001614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AA"/>
    <w:rsid w:val="001100D2"/>
    <w:rsid w:val="00161491"/>
    <w:rsid w:val="00191012"/>
    <w:rsid w:val="00356BCE"/>
    <w:rsid w:val="00716549"/>
    <w:rsid w:val="0092269A"/>
    <w:rsid w:val="00AB2397"/>
    <w:rsid w:val="00DC64AA"/>
    <w:rsid w:val="00FB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009D"/>
  <w15:chartTrackingRefBased/>
  <w15:docId w15:val="{A34C1537-4D6A-4AEF-879D-780C70AC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2021-01-13T20:46:00Z</dcterms:created>
  <dcterms:modified xsi:type="dcterms:W3CDTF">2021-01-13T20:46:00Z</dcterms:modified>
</cp:coreProperties>
</file>